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01" w:rsidRDefault="00DC4FA9">
      <w:pPr>
        <w:spacing w:after="0"/>
        <w:ind w:left="120"/>
        <w:jc w:val="center"/>
      </w:pPr>
      <w:bookmarkStart w:id="0" w:name="block-5261935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ksm\OneDrive\Рабочий стол\готово\Новая папка\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история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01" w:rsidRDefault="00746A01">
      <w:pPr>
        <w:spacing w:after="0"/>
        <w:ind w:left="120"/>
        <w:jc w:val="center"/>
      </w:pPr>
    </w:p>
    <w:p w:rsidR="00746A01" w:rsidRDefault="00746A01">
      <w:pPr>
        <w:spacing w:after="0"/>
        <w:ind w:left="120"/>
        <w:jc w:val="center"/>
      </w:pPr>
    </w:p>
    <w:p w:rsidR="00746A01" w:rsidRDefault="00746A01">
      <w:pPr>
        <w:spacing w:after="0"/>
        <w:ind w:left="120"/>
        <w:jc w:val="center"/>
      </w:pPr>
    </w:p>
    <w:p w:rsidR="00746A01" w:rsidRDefault="00746A01">
      <w:pPr>
        <w:spacing w:after="0"/>
        <w:ind w:left="120"/>
      </w:pPr>
    </w:p>
    <w:p w:rsidR="00746A01" w:rsidRDefault="00746A01">
      <w:pPr>
        <w:sectPr w:rsidR="00746A01">
          <w:pgSz w:w="11906" w:h="16383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 w:line="264" w:lineRule="auto"/>
        <w:ind w:left="120"/>
        <w:jc w:val="both"/>
      </w:pPr>
      <w:bookmarkStart w:id="1" w:name="block-526194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46A01" w:rsidRDefault="007E6E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746A01" w:rsidRDefault="007E6EF3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46A01" w:rsidRDefault="007E6E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46A01" w:rsidRDefault="007E6E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46A01" w:rsidRDefault="007E6E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обществе.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746A01" w:rsidRDefault="00746A01">
      <w:pPr>
        <w:sectPr w:rsidR="00746A01">
          <w:pgSz w:w="11906" w:h="16383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 w:line="264" w:lineRule="auto"/>
        <w:ind w:left="120"/>
        <w:jc w:val="both"/>
      </w:pPr>
      <w:bookmarkStart w:id="2" w:name="block-5261939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н. э.» и «н. э.»). Историческая карта.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МИР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Восток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Египет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Ахеменидов</w:t>
      </w:r>
      <w:proofErr w:type="spellEnd"/>
      <w:r>
        <w:rPr>
          <w:rFonts w:ascii="Times New Roman" w:hAnsi="Times New Roman"/>
          <w:color w:val="000000"/>
          <w:sz w:val="28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Индия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rPr>
          <w:rFonts w:ascii="Times New Roman" w:hAnsi="Times New Roman"/>
          <w:color w:val="000000"/>
          <w:sz w:val="28"/>
        </w:rPr>
        <w:t>ариев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Китай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rPr>
          <w:rFonts w:ascii="Times New Roman" w:hAnsi="Times New Roman"/>
          <w:color w:val="000000"/>
          <w:sz w:val="28"/>
        </w:rPr>
        <w:t>Цинь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Шихуанди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>
        <w:rPr>
          <w:rFonts w:ascii="Times New Roman" w:hAnsi="Times New Roman"/>
          <w:color w:val="000000"/>
          <w:sz w:val="28"/>
        </w:rPr>
        <w:t>Хань</w:t>
      </w:r>
      <w:proofErr w:type="spellEnd"/>
      <w:r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>
        <w:rPr>
          <w:rFonts w:ascii="Times New Roman" w:hAnsi="Times New Roman"/>
          <w:color w:val="000000"/>
          <w:sz w:val="28"/>
        </w:rPr>
        <w:t>Ахейской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Греции (Микены, </w:t>
      </w:r>
      <w:proofErr w:type="spellStart"/>
      <w:r>
        <w:rPr>
          <w:rFonts w:ascii="Times New Roman" w:hAnsi="Times New Roman"/>
          <w:color w:val="000000"/>
          <w:sz w:val="28"/>
        </w:rPr>
        <w:t>Тиринф</w:t>
      </w:r>
      <w:proofErr w:type="spellEnd"/>
      <w:r>
        <w:rPr>
          <w:rFonts w:ascii="Times New Roman" w:hAnsi="Times New Roman"/>
          <w:color w:val="000000"/>
          <w:sz w:val="28"/>
        </w:rPr>
        <w:t xml:space="preserve">). Троянская война. Вторжение </w:t>
      </w:r>
      <w:proofErr w:type="spellStart"/>
      <w:r>
        <w:rPr>
          <w:rFonts w:ascii="Times New Roman" w:hAnsi="Times New Roman"/>
          <w:color w:val="000000"/>
          <w:sz w:val="28"/>
        </w:rPr>
        <w:t>дорийских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племен. Поэмы Гомера «Илиада», «Одиссея».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>
        <w:rPr>
          <w:rFonts w:ascii="Times New Roman" w:hAnsi="Times New Roman"/>
          <w:color w:val="000000"/>
          <w:sz w:val="28"/>
        </w:rPr>
        <w:t>Клисфена</w:t>
      </w:r>
      <w:proofErr w:type="spellEnd"/>
      <w:r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rPr>
          <w:rFonts w:ascii="Times New Roman" w:hAnsi="Times New Roman"/>
          <w:color w:val="000000"/>
          <w:sz w:val="28"/>
        </w:rPr>
        <w:t>Фемистокл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>
        <w:rPr>
          <w:rFonts w:ascii="Times New Roman" w:hAnsi="Times New Roman"/>
          <w:color w:val="000000"/>
          <w:sz w:val="28"/>
        </w:rPr>
        <w:t>Саламинском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>
        <w:rPr>
          <w:rFonts w:ascii="Times New Roman" w:hAnsi="Times New Roman"/>
          <w:color w:val="000000"/>
          <w:sz w:val="28"/>
        </w:rPr>
        <w:t>Платеях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Микале</w:t>
      </w:r>
      <w:proofErr w:type="spellEnd"/>
      <w:r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>
        <w:rPr>
          <w:rFonts w:ascii="Times New Roman" w:hAnsi="Times New Roman"/>
          <w:color w:val="000000"/>
          <w:sz w:val="28"/>
        </w:rPr>
        <w:t>Апеннинского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rPr>
          <w:rFonts w:ascii="Times New Roman" w:hAnsi="Times New Roman"/>
          <w:color w:val="000000"/>
          <w:sz w:val="28"/>
        </w:rPr>
        <w:t>Гракхов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rPr>
          <w:rFonts w:ascii="Times New Roman" w:hAnsi="Times New Roman"/>
          <w:color w:val="000000"/>
          <w:sz w:val="28"/>
        </w:rPr>
        <w:t>Октавиана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>
        <w:rPr>
          <w:rFonts w:ascii="Times New Roman" w:hAnsi="Times New Roman"/>
          <w:color w:val="000000"/>
          <w:sz w:val="28"/>
        </w:rPr>
        <w:t>Октавиан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>
        <w:rPr>
          <w:rFonts w:ascii="Times New Roman" w:hAnsi="Times New Roman"/>
          <w:color w:val="000000"/>
          <w:sz w:val="28"/>
        </w:rPr>
        <w:t>Хлодвиг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>
        <w:rPr>
          <w:rFonts w:ascii="Times New Roman" w:hAnsi="Times New Roman"/>
          <w:color w:val="000000"/>
          <w:sz w:val="28"/>
        </w:rPr>
        <w:t>Салическая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Франкское государство в VIII–IX вв. Усиление власти майордомов. Карл </w:t>
      </w:r>
      <w:proofErr w:type="spellStart"/>
      <w:r>
        <w:rPr>
          <w:rFonts w:ascii="Times New Roman" w:hAnsi="Times New Roman"/>
          <w:color w:val="000000"/>
          <w:sz w:val="28"/>
        </w:rPr>
        <w:t>Мартелл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>
        <w:rPr>
          <w:rFonts w:ascii="Times New Roman" w:hAnsi="Times New Roman"/>
          <w:color w:val="000000"/>
          <w:sz w:val="28"/>
        </w:rPr>
        <w:t>Верденский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>
        <w:rPr>
          <w:rFonts w:ascii="Times New Roman" w:hAnsi="Times New Roman"/>
          <w:color w:val="000000"/>
          <w:sz w:val="28"/>
        </w:rPr>
        <w:t>ромеев</w:t>
      </w:r>
      <w:proofErr w:type="spellEnd"/>
      <w:r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>
        <w:rPr>
          <w:rFonts w:ascii="Times New Roman" w:hAnsi="Times New Roman"/>
          <w:color w:val="000000"/>
          <w:sz w:val="28"/>
        </w:rPr>
        <w:t>Мухаммад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II–ХV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>
        <w:rPr>
          <w:rFonts w:ascii="Times New Roman" w:hAnsi="Times New Roman"/>
          <w:color w:val="000000"/>
          <w:sz w:val="28"/>
        </w:rPr>
        <w:t>Д’Арк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Священная Римская империя в 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 xml:space="preserve">II–ХV вв. 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 xml:space="preserve">IV в. (Жакерия, восстание </w:t>
      </w:r>
      <w:proofErr w:type="spellStart"/>
      <w:r>
        <w:rPr>
          <w:rFonts w:ascii="Times New Roman" w:hAnsi="Times New Roman"/>
          <w:color w:val="000000"/>
          <w:sz w:val="28"/>
        </w:rPr>
        <w:t>Уота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Тайлера</w:t>
      </w:r>
      <w:proofErr w:type="spellEnd"/>
      <w:r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II–ХV вв. Экспансия турок-османов. Османские завоевания на Балканах. Падение Константинополя.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>
        <w:rPr>
          <w:rFonts w:ascii="Times New Roman" w:hAnsi="Times New Roman"/>
          <w:color w:val="000000"/>
          <w:sz w:val="28"/>
        </w:rPr>
        <w:t>И.Гутенберг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>
        <w:rPr>
          <w:rFonts w:ascii="Times New Roman" w:hAnsi="Times New Roman"/>
          <w:color w:val="000000"/>
          <w:sz w:val="28"/>
        </w:rPr>
        <w:t>сегунов</w:t>
      </w:r>
      <w:proofErr w:type="spellEnd"/>
      <w:r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746A01" w:rsidRDefault="00746A01">
      <w:pPr>
        <w:spacing w:after="0"/>
        <w:ind w:left="120"/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746A01" w:rsidRDefault="00746A01">
      <w:pPr>
        <w:spacing w:after="0"/>
        <w:ind w:left="120"/>
      </w:pP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>
        <w:rPr>
          <w:rFonts w:ascii="Times New Roman" w:hAnsi="Times New Roman"/>
          <w:color w:val="000000"/>
          <w:sz w:val="28"/>
        </w:rPr>
        <w:t>Беломорья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>
        <w:rPr>
          <w:rFonts w:ascii="Times New Roman" w:hAnsi="Times New Roman"/>
          <w:color w:val="000000"/>
          <w:sz w:val="28"/>
        </w:rPr>
        <w:t>веке</w:t>
      </w:r>
      <w:proofErr w:type="gramEnd"/>
      <w:r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I тыс.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н. э. Скифы и скифская культура. Античные города-государства Северного Причерноморья. </w:t>
      </w:r>
      <w:proofErr w:type="spellStart"/>
      <w:r>
        <w:rPr>
          <w:rFonts w:ascii="Times New Roman" w:hAnsi="Times New Roman"/>
          <w:color w:val="000000"/>
          <w:sz w:val="28"/>
        </w:rPr>
        <w:t>Боспорское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>
        <w:rPr>
          <w:rFonts w:ascii="Times New Roman" w:hAnsi="Times New Roman"/>
          <w:color w:val="000000"/>
          <w:sz w:val="28"/>
        </w:rPr>
        <w:t>балты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финно-угры</w:t>
      </w:r>
      <w:proofErr w:type="spellEnd"/>
      <w:r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>
        <w:rPr>
          <w:rFonts w:ascii="Times New Roman" w:hAnsi="Times New Roman"/>
          <w:color w:val="000000"/>
          <w:sz w:val="28"/>
        </w:rPr>
        <w:t>Булгария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Русь в IX – начале XII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Русь в конце X – начале XII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Территория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>
        <w:rPr>
          <w:rFonts w:ascii="Times New Roman" w:hAnsi="Times New Roman"/>
          <w:color w:val="000000"/>
          <w:sz w:val="28"/>
        </w:rPr>
        <w:t>Русская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>
        <w:rPr>
          <w:rFonts w:ascii="Times New Roman" w:hAnsi="Times New Roman"/>
          <w:color w:val="000000"/>
          <w:sz w:val="28"/>
        </w:rPr>
        <w:t>Дешт-и-Кипчак</w:t>
      </w:r>
      <w:proofErr w:type="spellEnd"/>
      <w:r>
        <w:rPr>
          <w:rFonts w:ascii="Times New Roman" w:hAnsi="Times New Roman"/>
          <w:color w:val="000000"/>
          <w:sz w:val="28"/>
        </w:rPr>
        <w:t>), странами Центральной, Западной и Северной Европы. Херсонес в культурных контактах Руси и Византии.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Русь в середине XII – начале XIII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rPr>
          <w:rFonts w:ascii="Times New Roman" w:hAnsi="Times New Roman"/>
          <w:color w:val="000000"/>
          <w:sz w:val="28"/>
        </w:rPr>
        <w:t>Касимовское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>
        <w:rPr>
          <w:rFonts w:ascii="Times New Roman" w:hAnsi="Times New Roman"/>
          <w:color w:val="000000"/>
          <w:sz w:val="28"/>
        </w:rPr>
        <w:t>Каффа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Тана, </w:t>
      </w:r>
      <w:proofErr w:type="spellStart"/>
      <w:r>
        <w:rPr>
          <w:rFonts w:ascii="Times New Roman" w:hAnsi="Times New Roman"/>
          <w:color w:val="000000"/>
          <w:sz w:val="28"/>
        </w:rPr>
        <w:t>Солдайя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>
        <w:rPr>
          <w:rFonts w:ascii="Times New Roman" w:hAnsi="Times New Roman"/>
          <w:color w:val="000000"/>
          <w:sz w:val="28"/>
        </w:rPr>
        <w:t>Куликовского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цикла. Жития. </w:t>
      </w:r>
      <w:proofErr w:type="spellStart"/>
      <w:r>
        <w:rPr>
          <w:rFonts w:ascii="Times New Roman" w:hAnsi="Times New Roman"/>
          <w:color w:val="000000"/>
          <w:sz w:val="28"/>
        </w:rPr>
        <w:t>Епифаний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XV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>
        <w:rPr>
          <w:rFonts w:ascii="Times New Roman" w:hAnsi="Times New Roman"/>
          <w:color w:val="000000"/>
          <w:sz w:val="28"/>
        </w:rPr>
        <w:t>нестяжатели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rPr>
          <w:rFonts w:ascii="Times New Roman" w:hAnsi="Times New Roman"/>
          <w:color w:val="000000"/>
          <w:sz w:val="28"/>
        </w:rPr>
        <w:t>Хожение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XV – XVII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>
        <w:rPr>
          <w:rFonts w:ascii="Times New Roman" w:hAnsi="Times New Roman"/>
          <w:color w:val="000000"/>
          <w:sz w:val="28"/>
        </w:rPr>
        <w:t>Васко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8"/>
        </w:rPr>
        <w:t>Гамой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>
        <w:rPr>
          <w:rFonts w:ascii="Times New Roman" w:hAnsi="Times New Roman"/>
          <w:color w:val="000000"/>
          <w:sz w:val="28"/>
        </w:rPr>
        <w:t>Писарро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>
        <w:rPr>
          <w:rFonts w:ascii="Times New Roman" w:hAnsi="Times New Roman"/>
          <w:color w:val="000000"/>
          <w:sz w:val="28"/>
        </w:rPr>
        <w:t>Наци</w:t>
      </w:r>
      <w:proofErr w:type="gramStart"/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нально-освободительное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</w:t>
      </w:r>
      <w:proofErr w:type="gramStart"/>
      <w:r>
        <w:rPr>
          <w:rFonts w:ascii="Times New Roman" w:hAnsi="Times New Roman"/>
          <w:color w:val="000000"/>
          <w:sz w:val="28"/>
        </w:rPr>
        <w:t>вне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его</w:t>
      </w:r>
      <w:proofErr w:type="gramEnd"/>
      <w:r>
        <w:rPr>
          <w:rFonts w:ascii="Times New Roman" w:hAnsi="Times New Roman"/>
          <w:color w:val="000000"/>
          <w:sz w:val="28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>
        <w:rPr>
          <w:rFonts w:ascii="Times New Roman" w:hAnsi="Times New Roman"/>
          <w:color w:val="000000"/>
          <w:sz w:val="28"/>
        </w:rPr>
        <w:t>Цин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XVI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.: </w:t>
      </w:r>
      <w:proofErr w:type="gramStart"/>
      <w:r>
        <w:rPr>
          <w:rFonts w:ascii="Times New Roman" w:hAnsi="Times New Roman"/>
          <w:color w:val="000000"/>
          <w:sz w:val="28"/>
        </w:rPr>
        <w:t>война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конце XVI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rPr>
          <w:rFonts w:ascii="Times New Roman" w:hAnsi="Times New Roman"/>
          <w:color w:val="000000"/>
          <w:sz w:val="28"/>
        </w:rPr>
        <w:t>Тявзинский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Смутное время начала XVII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>
        <w:rPr>
          <w:rFonts w:ascii="Times New Roman" w:hAnsi="Times New Roman"/>
          <w:color w:val="000000"/>
          <w:sz w:val="28"/>
        </w:rPr>
        <w:t>Болотникова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>
        <w:rPr>
          <w:rFonts w:ascii="Times New Roman" w:hAnsi="Times New Roman"/>
          <w:color w:val="000000"/>
          <w:sz w:val="28"/>
        </w:rPr>
        <w:t>Делагарди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rPr>
          <w:rFonts w:ascii="Times New Roman" w:hAnsi="Times New Roman"/>
          <w:color w:val="000000"/>
          <w:sz w:val="28"/>
        </w:rPr>
        <w:t>Гермоген</w:t>
      </w:r>
      <w:proofErr w:type="spellEnd"/>
      <w:r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>
        <w:rPr>
          <w:rFonts w:ascii="Times New Roman" w:hAnsi="Times New Roman"/>
          <w:color w:val="000000"/>
          <w:sz w:val="28"/>
        </w:rPr>
        <w:t>Столбовский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>
        <w:rPr>
          <w:rFonts w:ascii="Times New Roman" w:hAnsi="Times New Roman"/>
          <w:color w:val="000000"/>
          <w:sz w:val="28"/>
        </w:rPr>
        <w:t>Деулинского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XVII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>
        <w:rPr>
          <w:rFonts w:ascii="Times New Roman" w:hAnsi="Times New Roman"/>
          <w:color w:val="000000"/>
          <w:sz w:val="28"/>
        </w:rPr>
        <w:t>Поляновский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>
        <w:rPr>
          <w:rFonts w:ascii="Times New Roman" w:hAnsi="Times New Roman"/>
          <w:color w:val="000000"/>
          <w:sz w:val="28"/>
        </w:rPr>
        <w:t>Запорожской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Сечью</w:t>
      </w:r>
      <w:proofErr w:type="spellEnd"/>
      <w:r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>
        <w:rPr>
          <w:rFonts w:ascii="Times New Roman" w:hAnsi="Times New Roman"/>
          <w:color w:val="000000"/>
          <w:sz w:val="28"/>
        </w:rPr>
        <w:t>е-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яславская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>
        <w:rPr>
          <w:rFonts w:ascii="Times New Roman" w:hAnsi="Times New Roman"/>
          <w:color w:val="000000"/>
          <w:sz w:val="28"/>
        </w:rPr>
        <w:t>Андрусовское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>
        <w:rPr>
          <w:rFonts w:ascii="Times New Roman" w:hAnsi="Times New Roman"/>
          <w:color w:val="000000"/>
          <w:sz w:val="28"/>
        </w:rPr>
        <w:t>Чигиринская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>
        <w:rPr>
          <w:rFonts w:ascii="Times New Roman" w:hAnsi="Times New Roman"/>
          <w:color w:val="000000"/>
          <w:sz w:val="28"/>
        </w:rPr>
        <w:t>Цин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(Китаем).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Эпоха</w:t>
      </w:r>
      <w:proofErr w:type="gramEnd"/>
      <w:r>
        <w:rPr>
          <w:rFonts w:ascii="Times New Roman" w:hAnsi="Times New Roman"/>
          <w:color w:val="000000"/>
          <w:sz w:val="28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rPr>
          <w:rFonts w:ascii="Times New Roman" w:hAnsi="Times New Roman"/>
          <w:color w:val="000000"/>
          <w:sz w:val="28"/>
        </w:rPr>
        <w:t>Солари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Алевиз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Фрязин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Петрок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>
        <w:rPr>
          <w:rFonts w:ascii="Times New Roman" w:hAnsi="Times New Roman"/>
          <w:color w:val="000000"/>
          <w:sz w:val="28"/>
        </w:rPr>
        <w:t>Симон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Ушаков. Ярославская школа иконописи. </w:t>
      </w:r>
      <w:proofErr w:type="spellStart"/>
      <w:r>
        <w:rPr>
          <w:rFonts w:ascii="Times New Roman" w:hAnsi="Times New Roman"/>
          <w:color w:val="000000"/>
          <w:sz w:val="28"/>
        </w:rPr>
        <w:t>Парсунная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живопись.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>
        <w:rPr>
          <w:rFonts w:ascii="Times New Roman" w:hAnsi="Times New Roman"/>
          <w:color w:val="000000"/>
          <w:sz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XVII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rPr>
          <w:rFonts w:ascii="Times New Roman" w:hAnsi="Times New Roman"/>
          <w:color w:val="000000"/>
          <w:sz w:val="28"/>
        </w:rPr>
        <w:t>Гизеля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>
        <w:rPr>
          <w:rFonts w:ascii="Times New Roman" w:hAnsi="Times New Roman"/>
          <w:color w:val="000000"/>
          <w:sz w:val="28"/>
        </w:rPr>
        <w:t>Дж</w:t>
      </w:r>
      <w:proofErr w:type="gramEnd"/>
      <w:r>
        <w:rPr>
          <w:rFonts w:ascii="Times New Roman" w:hAnsi="Times New Roman"/>
          <w:color w:val="000000"/>
          <w:sz w:val="28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Д’Аламбер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Государства Европы в XVIII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в XVIII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Королевская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>
        <w:rPr>
          <w:rFonts w:ascii="Times New Roman" w:hAnsi="Times New Roman"/>
          <w:color w:val="000000"/>
          <w:sz w:val="28"/>
        </w:rPr>
        <w:t>машинным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>
        <w:rPr>
          <w:rFonts w:ascii="Times New Roman" w:hAnsi="Times New Roman"/>
          <w:color w:val="000000"/>
          <w:sz w:val="28"/>
        </w:rPr>
        <w:t>Луддизм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</w:t>
      </w:r>
      <w:proofErr w:type="gramStart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Р</w:t>
      </w:r>
      <w:proofErr w:type="gramEnd"/>
      <w:r>
        <w:rPr>
          <w:rFonts w:ascii="Times New Roman" w:hAnsi="Times New Roman"/>
          <w:color w:val="000000"/>
          <w:sz w:val="28"/>
        </w:rPr>
        <w:t xml:space="preserve">аздробленность Германии. Возвышение Пруссии. Фридрих II Великий.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монархия в XVIII в. Правление Марии </w:t>
      </w:r>
      <w:proofErr w:type="spellStart"/>
      <w:r>
        <w:rPr>
          <w:rFonts w:ascii="Times New Roman" w:hAnsi="Times New Roman"/>
          <w:color w:val="000000"/>
          <w:sz w:val="28"/>
        </w:rPr>
        <w:t>Терезии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>
        <w:rPr>
          <w:rFonts w:ascii="Times New Roman" w:hAnsi="Times New Roman"/>
          <w:color w:val="000000"/>
          <w:sz w:val="28"/>
        </w:rPr>
        <w:t>Дж</w:t>
      </w:r>
      <w:proofErr w:type="gramEnd"/>
      <w:r>
        <w:rPr>
          <w:rFonts w:ascii="Times New Roman" w:hAnsi="Times New Roman"/>
          <w:color w:val="000000"/>
          <w:sz w:val="28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Французская революция конца XVIII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rPr>
          <w:rFonts w:ascii="Times New Roman" w:hAnsi="Times New Roman"/>
          <w:color w:val="000000"/>
          <w:sz w:val="28"/>
        </w:rPr>
        <w:t>Вареннский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Востока в XVIII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>
        <w:rPr>
          <w:rFonts w:ascii="Times New Roman" w:hAnsi="Times New Roman"/>
          <w:color w:val="000000"/>
          <w:sz w:val="28"/>
        </w:rPr>
        <w:t>Цин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>
        <w:rPr>
          <w:rFonts w:ascii="Times New Roman" w:hAnsi="Times New Roman"/>
          <w:color w:val="000000"/>
          <w:sz w:val="28"/>
        </w:rPr>
        <w:t>Цин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; отношения с Россией. «Закрытие» Китая для иноземцев. Япония в XVIII в. </w:t>
      </w:r>
      <w:proofErr w:type="spellStart"/>
      <w:r>
        <w:rPr>
          <w:rFonts w:ascii="Times New Roman" w:hAnsi="Times New Roman"/>
          <w:color w:val="000000"/>
          <w:sz w:val="28"/>
        </w:rPr>
        <w:t>Сегуны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XVII – XVIII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.: ОТ ЦАРСТВА К ИМПЕРИИ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>
        <w:rPr>
          <w:rFonts w:ascii="Times New Roman" w:hAnsi="Times New Roman"/>
          <w:color w:val="000000"/>
          <w:sz w:val="28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>
        <w:rPr>
          <w:rFonts w:ascii="Times New Roman" w:hAnsi="Times New Roman"/>
          <w:color w:val="000000"/>
          <w:sz w:val="28"/>
        </w:rPr>
        <w:t>Табель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</w:t>
      </w:r>
      <w:proofErr w:type="spellStart"/>
      <w:r>
        <w:rPr>
          <w:rFonts w:ascii="Times New Roman" w:hAnsi="Times New Roman"/>
          <w:color w:val="000000"/>
          <w:sz w:val="28"/>
        </w:rPr>
        <w:t>инославных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конфессий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Прутский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</w:t>
      </w:r>
      <w:proofErr w:type="gram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 xml:space="preserve">. Гангут и о. </w:t>
      </w:r>
      <w:proofErr w:type="spellStart"/>
      <w:r>
        <w:rPr>
          <w:rFonts w:ascii="Times New Roman" w:hAnsi="Times New Roman"/>
          <w:color w:val="000000"/>
          <w:sz w:val="28"/>
        </w:rPr>
        <w:t>Гренгам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Ништадтский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>
        <w:rPr>
          <w:rFonts w:ascii="Times New Roman" w:hAnsi="Times New Roman"/>
          <w:color w:val="000000"/>
          <w:sz w:val="28"/>
        </w:rPr>
        <w:t>верховников</w:t>
      </w:r>
      <w:proofErr w:type="spellEnd"/>
      <w:r>
        <w:rPr>
          <w:rFonts w:ascii="Times New Roman" w:hAnsi="Times New Roman"/>
          <w:color w:val="000000"/>
          <w:sz w:val="28"/>
        </w:rPr>
        <w:t>» и приход к власти Анн</w:t>
      </w:r>
      <w:proofErr w:type="gramStart"/>
      <w:r>
        <w:rPr>
          <w:rFonts w:ascii="Times New Roman" w:hAnsi="Times New Roman"/>
          <w:color w:val="000000"/>
          <w:sz w:val="28"/>
        </w:rPr>
        <w:t>ы Иоа</w:t>
      </w:r>
      <w:proofErr w:type="gramEnd"/>
      <w:r>
        <w:rPr>
          <w:rFonts w:ascii="Times New Roman" w:hAnsi="Times New Roman"/>
          <w:color w:val="000000"/>
          <w:sz w:val="28"/>
        </w:rPr>
        <w:t xml:space="preserve">нновны. Кабинет министров. Роль Э. Бирона, А. И. Остермана, А. П. </w:t>
      </w:r>
      <w:proofErr w:type="spellStart"/>
      <w:r>
        <w:rPr>
          <w:rFonts w:ascii="Times New Roman" w:hAnsi="Times New Roman"/>
          <w:color w:val="000000"/>
          <w:sz w:val="28"/>
        </w:rPr>
        <w:t>Волы</w:t>
      </w:r>
      <w:proofErr w:type="gramStart"/>
      <w:r>
        <w:rPr>
          <w:rFonts w:ascii="Times New Roman" w:hAnsi="Times New Roman"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746A01" w:rsidRDefault="007E6E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Переход Младшего </w:t>
      </w:r>
      <w:proofErr w:type="spellStart"/>
      <w:r>
        <w:rPr>
          <w:rFonts w:ascii="Times New Roman" w:hAnsi="Times New Roman"/>
          <w:color w:val="000000"/>
          <w:sz w:val="28"/>
        </w:rPr>
        <w:t>жуза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Унификация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>
        <w:rPr>
          <w:rFonts w:ascii="Times New Roman" w:hAnsi="Times New Roman"/>
          <w:color w:val="000000"/>
          <w:sz w:val="28"/>
        </w:rPr>
        <w:t>Новороссии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gramStart"/>
      <w:r>
        <w:rPr>
          <w:rFonts w:ascii="Times New Roman" w:hAnsi="Times New Roman"/>
          <w:color w:val="000000"/>
          <w:sz w:val="28"/>
        </w:rPr>
        <w:t>нехристианским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конфессиям</w:t>
      </w:r>
      <w:proofErr w:type="spellEnd"/>
      <w:r>
        <w:rPr>
          <w:rFonts w:ascii="Times New Roman" w:hAnsi="Times New Roman"/>
          <w:color w:val="000000"/>
          <w:sz w:val="28"/>
        </w:rPr>
        <w:t>. Политика по отношению к исламу. Башкирские восстания. Формирование черты оседлости.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rFonts w:ascii="Times New Roman" w:hAnsi="Times New Roman"/>
          <w:color w:val="000000"/>
          <w:sz w:val="28"/>
        </w:rPr>
        <w:t>Рябушинские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Гарелины</w:t>
      </w:r>
      <w:proofErr w:type="spellEnd"/>
      <w:r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Водно-транспортные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>
        <w:rPr>
          <w:rFonts w:ascii="Times New Roman" w:hAnsi="Times New Roman"/>
          <w:color w:val="000000"/>
          <w:sz w:val="28"/>
        </w:rPr>
        <w:t>Макарьевская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Ирбитская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Свенская</w:t>
      </w:r>
      <w:proofErr w:type="spellEnd"/>
      <w:r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rPr>
          <w:rFonts w:ascii="Times New Roman" w:hAnsi="Times New Roman"/>
          <w:color w:val="000000"/>
          <w:sz w:val="28"/>
        </w:rPr>
        <w:t>Новороссией</w:t>
      </w:r>
      <w:proofErr w:type="spellEnd"/>
      <w:r>
        <w:rPr>
          <w:rFonts w:ascii="Times New Roman" w:hAnsi="Times New Roman"/>
          <w:color w:val="000000"/>
          <w:sz w:val="28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</w:t>
      </w:r>
      <w:proofErr w:type="spellStart"/>
      <w:r>
        <w:rPr>
          <w:rFonts w:ascii="Times New Roman" w:hAnsi="Times New Roman"/>
          <w:color w:val="000000"/>
          <w:sz w:val="28"/>
        </w:rPr>
        <w:t>Костюшко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>
        <w:rPr>
          <w:rFonts w:ascii="Times New Roman" w:hAnsi="Times New Roman"/>
          <w:color w:val="000000"/>
          <w:sz w:val="28"/>
        </w:rPr>
        <w:t>Манифест</w:t>
      </w:r>
      <w:proofErr w:type="gramEnd"/>
      <w:r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XVIII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46A01" w:rsidRDefault="007E6E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>
        <w:rPr>
          <w:rFonts w:ascii="Times New Roman" w:hAnsi="Times New Roman"/>
          <w:color w:val="000000"/>
          <w:sz w:val="28"/>
        </w:rPr>
        <w:t>бл</w:t>
      </w:r>
      <w:proofErr w:type="gramStart"/>
      <w:r>
        <w:rPr>
          <w:rFonts w:ascii="Times New Roman" w:hAnsi="Times New Roman"/>
          <w:color w:val="000000"/>
          <w:sz w:val="28"/>
        </w:rPr>
        <w:t>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XIX – НАЧАЛО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XIX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.: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экономика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Европы и Северной Америки в середине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>
        <w:rPr>
          <w:rFonts w:ascii="Times New Roman" w:hAnsi="Times New Roman"/>
          <w:color w:val="000000"/>
          <w:sz w:val="28"/>
        </w:rPr>
        <w:t>Кавур</w:t>
      </w:r>
      <w:proofErr w:type="spellEnd"/>
      <w:r>
        <w:rPr>
          <w:rFonts w:ascii="Times New Roman" w:hAnsi="Times New Roman"/>
          <w:color w:val="000000"/>
          <w:sz w:val="28"/>
        </w:rPr>
        <w:t>, Дж. Гарибальди. Образование единого государства. Король Виктор Эммануил II.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Страны Центральной и </w:t>
      </w:r>
      <w:proofErr w:type="spellStart"/>
      <w:r>
        <w:rPr>
          <w:rFonts w:ascii="Times New Roman" w:hAnsi="Times New Roman"/>
          <w:b/>
          <w:color w:val="000000"/>
          <w:sz w:val="28"/>
        </w:rPr>
        <w:t>Юго-ВосточнойЕвропы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>
        <w:rPr>
          <w:rFonts w:ascii="Times New Roman" w:hAnsi="Times New Roman"/>
          <w:color w:val="000000"/>
          <w:sz w:val="28"/>
        </w:rPr>
        <w:t>сс в пр</w:t>
      </w:r>
      <w:proofErr w:type="gramEnd"/>
      <w:r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>
        <w:rPr>
          <w:rFonts w:ascii="Times New Roman" w:hAnsi="Times New Roman"/>
          <w:color w:val="000000"/>
          <w:sz w:val="28"/>
        </w:rPr>
        <w:t>латифундизм</w:t>
      </w:r>
      <w:proofErr w:type="spellEnd"/>
      <w:r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Азии в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>
        <w:rPr>
          <w:rFonts w:ascii="Times New Roman" w:hAnsi="Times New Roman"/>
          <w:color w:val="000000"/>
          <w:sz w:val="28"/>
        </w:rPr>
        <w:t>сегуната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Токугава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>
        <w:rPr>
          <w:rFonts w:ascii="Times New Roman" w:hAnsi="Times New Roman"/>
          <w:color w:val="000000"/>
          <w:sz w:val="28"/>
        </w:rPr>
        <w:t>Мэйдзи</w:t>
      </w:r>
      <w:proofErr w:type="spellEnd"/>
      <w:r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</w:t>
      </w:r>
      <w:proofErr w:type="spellStart"/>
      <w:r>
        <w:rPr>
          <w:rFonts w:ascii="Times New Roman" w:hAnsi="Times New Roman"/>
          <w:color w:val="000000"/>
          <w:sz w:val="28"/>
        </w:rPr>
        <w:t>Цин</w:t>
      </w:r>
      <w:proofErr w:type="spellEnd"/>
      <w:r>
        <w:rPr>
          <w:rFonts w:ascii="Times New Roman" w:hAnsi="Times New Roman"/>
          <w:color w:val="000000"/>
          <w:sz w:val="28"/>
        </w:rPr>
        <w:t>. «Опиумные войны». Восстание тайпинов. «Открытие» Китая. Политика «</w:t>
      </w:r>
      <w:proofErr w:type="spellStart"/>
      <w:r>
        <w:rPr>
          <w:rFonts w:ascii="Times New Roman" w:hAnsi="Times New Roman"/>
          <w:color w:val="000000"/>
          <w:sz w:val="28"/>
        </w:rPr>
        <w:t>самоусиления</w:t>
      </w:r>
      <w:proofErr w:type="spellEnd"/>
      <w:r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>
        <w:rPr>
          <w:rFonts w:ascii="Times New Roman" w:hAnsi="Times New Roman"/>
          <w:color w:val="000000"/>
          <w:sz w:val="28"/>
        </w:rPr>
        <w:t>ихэтуаней</w:t>
      </w:r>
      <w:proofErr w:type="spellEnd"/>
      <w:r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>
        <w:rPr>
          <w:rFonts w:ascii="Times New Roman" w:hAnsi="Times New Roman"/>
          <w:color w:val="000000"/>
          <w:sz w:val="28"/>
        </w:rPr>
        <w:t>Танзимата</w:t>
      </w:r>
      <w:proofErr w:type="spellEnd"/>
      <w:r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rPr>
          <w:rFonts w:ascii="Times New Roman" w:hAnsi="Times New Roman"/>
          <w:color w:val="000000"/>
          <w:sz w:val="28"/>
        </w:rPr>
        <w:t>Тилак</w:t>
      </w:r>
      <w:proofErr w:type="spellEnd"/>
      <w:r>
        <w:rPr>
          <w:rFonts w:ascii="Times New Roman" w:hAnsi="Times New Roman"/>
          <w:color w:val="000000"/>
          <w:sz w:val="28"/>
        </w:rPr>
        <w:t>, М.К. Ганди.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Африки в ХIХ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культуры в XIX – начале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Эволюция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</w:t>
      </w:r>
      <w:proofErr w:type="gramStart"/>
      <w:r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>
        <w:rPr>
          <w:rFonts w:ascii="Times New Roman" w:hAnsi="Times New Roman"/>
          <w:color w:val="000000"/>
          <w:sz w:val="28"/>
        </w:rPr>
        <w:t>Тильзитский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XIX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XIX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Многообразие культур и религий Российской империи. Православная церковь и </w:t>
      </w:r>
      <w:proofErr w:type="gramStart"/>
      <w:r>
        <w:rPr>
          <w:rFonts w:ascii="Times New Roman" w:hAnsi="Times New Roman"/>
          <w:color w:val="000000"/>
          <w:sz w:val="28"/>
        </w:rPr>
        <w:t>основные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746A01" w:rsidRDefault="007E6E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XIX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>
        <w:rPr>
          <w:rFonts w:ascii="Times New Roman" w:hAnsi="Times New Roman"/>
          <w:color w:val="000000"/>
          <w:sz w:val="28"/>
        </w:rPr>
        <w:t>конфессий</w:t>
      </w:r>
      <w:proofErr w:type="spellEnd"/>
      <w:r>
        <w:rPr>
          <w:rFonts w:ascii="Times New Roman" w:hAnsi="Times New Roman"/>
          <w:color w:val="000000"/>
          <w:sz w:val="28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>
        <w:rPr>
          <w:rFonts w:ascii="Times New Roman" w:hAnsi="Times New Roman"/>
          <w:color w:val="000000"/>
          <w:sz w:val="28"/>
        </w:rPr>
        <w:t>Цусимское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мировую культуру.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XIX – начале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746A01" w:rsidRDefault="00746A01">
      <w:pPr>
        <w:spacing w:after="0" w:line="264" w:lineRule="auto"/>
        <w:ind w:firstLine="600"/>
        <w:jc w:val="both"/>
      </w:pP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>
        <w:rPr>
          <w:rFonts w:ascii="Times New Roman" w:hAnsi="Times New Roman"/>
          <w:color w:val="000000"/>
          <w:sz w:val="28"/>
        </w:rPr>
        <w:t>в первые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>
        <w:rPr>
          <w:rFonts w:ascii="Times New Roman" w:hAnsi="Times New Roman"/>
          <w:color w:val="000000"/>
          <w:sz w:val="28"/>
        </w:rPr>
        <w:t>конфессий</w:t>
      </w:r>
      <w:proofErr w:type="spellEnd"/>
      <w:r>
        <w:rPr>
          <w:rFonts w:ascii="Times New Roman" w:hAnsi="Times New Roman"/>
          <w:color w:val="000000"/>
          <w:sz w:val="28"/>
        </w:rPr>
        <w:t>. Вклад деятелей культуры, учёных и конструкторов в общенародную борьбу с врагом.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>торой мировой войны.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>торой мировой войны.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пандемией. Реализация крупных </w:t>
      </w:r>
      <w:proofErr w:type="gramStart"/>
      <w:r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746A01" w:rsidRDefault="00746A01">
      <w:pPr>
        <w:sectPr w:rsidR="00746A01">
          <w:pgSz w:w="11906" w:h="16383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 w:line="264" w:lineRule="auto"/>
        <w:ind w:left="120"/>
        <w:jc w:val="both"/>
      </w:pPr>
      <w:bookmarkStart w:id="3" w:name="block-526194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46A01" w:rsidRDefault="007E6E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746A01" w:rsidRDefault="007E6E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46A01" w:rsidRDefault="00746A01">
      <w:pPr>
        <w:spacing w:after="0"/>
        <w:ind w:left="120"/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46A01" w:rsidRDefault="007E6E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46A01" w:rsidRDefault="007E6E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>
        <w:rPr>
          <w:rFonts w:ascii="Times New Roman" w:hAnsi="Times New Roman"/>
          <w:color w:val="000000"/>
          <w:sz w:val="28"/>
        </w:rPr>
        <w:t>внеучебной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746A01" w:rsidRDefault="007E6E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746A01" w:rsidRDefault="007E6E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46A01" w:rsidRDefault="007E6E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46A01" w:rsidRDefault="007E6E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746A01" w:rsidRDefault="007E6E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46A01" w:rsidRDefault="007E6E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46A01" w:rsidRDefault="007E6E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46A01" w:rsidRDefault="007E6E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6A01" w:rsidRDefault="007E6E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46A01" w:rsidRDefault="007E6E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6A01" w:rsidRDefault="007E6E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46A01" w:rsidRDefault="007E6E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46A01" w:rsidRDefault="007E6E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6A01" w:rsidRDefault="007E6E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746A01" w:rsidRDefault="007E6E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746A01" w:rsidRDefault="007E6E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46A01" w:rsidRDefault="007E6E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46A01" w:rsidRDefault="007E6EF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46A01" w:rsidRDefault="007E6EF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746A01" w:rsidRDefault="007E6EF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746A01" w:rsidRDefault="007E6EF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746A01" w:rsidRDefault="007E6EF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6A01" w:rsidRDefault="007E6EF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46A01" w:rsidRDefault="007E6EF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6A01" w:rsidRDefault="007E6EF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46A01" w:rsidRDefault="007E6EF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46A01" w:rsidRDefault="007E6EF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46A01" w:rsidRDefault="007E6EF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46A01" w:rsidRDefault="007E6EF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46A01" w:rsidRDefault="007E6EF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46A01" w:rsidRDefault="007E6EF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6A01" w:rsidRDefault="007E6E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46A01" w:rsidRDefault="007E6EF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>
        <w:rPr>
          <w:rFonts w:ascii="Times New Roman" w:hAnsi="Times New Roman"/>
          <w:color w:val="000000"/>
          <w:sz w:val="28"/>
        </w:rPr>
        <w:t>рств в Ср</w:t>
      </w:r>
      <w:proofErr w:type="gramEnd"/>
      <w:r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6A01" w:rsidRDefault="007E6EF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46A01" w:rsidRDefault="007E6EF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746A01" w:rsidRDefault="007E6EF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46A01" w:rsidRDefault="007E6EF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746A01" w:rsidRDefault="007E6EF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6A01" w:rsidRDefault="007E6EF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746A01" w:rsidRDefault="007E6EF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46A01" w:rsidRDefault="007E6EF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46A01" w:rsidRDefault="007E6EF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46A01" w:rsidRDefault="007E6E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46A01" w:rsidRDefault="007E6E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6A01" w:rsidRDefault="007E6E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46A01" w:rsidRDefault="007E6EF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6A01" w:rsidRDefault="007E6EF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46A01" w:rsidRDefault="007E6EF3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6A01" w:rsidRDefault="007E6E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46A01" w:rsidRDefault="007E6EF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46A01" w:rsidRDefault="007E6E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746A01" w:rsidRDefault="007E6E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746A01" w:rsidRDefault="007E6EF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46A01" w:rsidRDefault="007E6E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746A01" w:rsidRDefault="007E6EF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6A01" w:rsidRDefault="007E6EF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746A01" w:rsidRDefault="007E6EF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6A01" w:rsidRDefault="007E6EF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746A01" w:rsidRDefault="007E6EF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746A01" w:rsidRDefault="007E6EF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746A01" w:rsidRDefault="007E6EF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6A01" w:rsidRDefault="007E6EF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746A01" w:rsidRDefault="007E6EF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746A01" w:rsidRDefault="007E6EF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746A01" w:rsidRDefault="007E6EF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46A01" w:rsidRDefault="007E6EF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746A01" w:rsidRDefault="007E6EF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6A01" w:rsidRDefault="007E6EF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46A01" w:rsidRDefault="007E6EF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46A01" w:rsidRDefault="007E6EF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6A01" w:rsidRDefault="007E6EF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746A01" w:rsidRDefault="007E6EF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6A01" w:rsidRDefault="007E6EF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46A01" w:rsidRDefault="007E6EF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746A01" w:rsidRDefault="007E6EF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46A01" w:rsidRDefault="007E6EF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746A01" w:rsidRDefault="007E6EF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46A01" w:rsidRDefault="007E6EF3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746A01" w:rsidRDefault="007E6EF3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6A01" w:rsidRDefault="007E6EF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6A01" w:rsidRDefault="007E6EF3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46A01" w:rsidRDefault="007E6EF3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746A01" w:rsidRDefault="007E6EF3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из взаимодополняющих письменных, визуальных и вещественных источников.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6A01" w:rsidRDefault="007E6EF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746A01" w:rsidRDefault="007E6EF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информации учебника и дополнительных материалов;</w:t>
      </w:r>
    </w:p>
    <w:p w:rsidR="00746A01" w:rsidRDefault="007E6EF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.;</w:t>
      </w:r>
    </w:p>
    <w:p w:rsidR="00746A01" w:rsidRDefault="007E6EF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46A01" w:rsidRDefault="007E6EF3">
      <w:pPr>
        <w:numPr>
          <w:ilvl w:val="0"/>
          <w:numId w:val="2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>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746A01" w:rsidRDefault="007E6EF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6A01" w:rsidRDefault="007E6EF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46A01" w:rsidRDefault="007E6EF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746A01" w:rsidRDefault="007E6EF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6A01" w:rsidRDefault="007E6EF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746A01" w:rsidRDefault="007E6EF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6A01" w:rsidRDefault="007E6EF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746A01" w:rsidRDefault="007E6EF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XVIII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том числе на региональном материале).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46A01" w:rsidRDefault="00746A01">
      <w:pPr>
        <w:spacing w:after="0" w:line="264" w:lineRule="auto"/>
        <w:ind w:left="120"/>
        <w:jc w:val="both"/>
      </w:pP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46A01" w:rsidRDefault="007E6EF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746A01" w:rsidRDefault="007E6EF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XIX – начала XX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.;</w:t>
      </w:r>
    </w:p>
    <w:p w:rsidR="00746A01" w:rsidRDefault="007E6EF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XIX – начала XX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на основе анализа причинно-следственных связей.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746A01" w:rsidRDefault="007E6EF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746A01" w:rsidRDefault="007E6EF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46A01" w:rsidRDefault="007E6EF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46A01" w:rsidRDefault="007E6EF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6A01" w:rsidRDefault="007E6EF3">
      <w:pPr>
        <w:numPr>
          <w:ilvl w:val="0"/>
          <w:numId w:val="3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  <w:proofErr w:type="gramEnd"/>
    </w:p>
    <w:p w:rsidR="00746A01" w:rsidRDefault="007E6EF3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6A01" w:rsidRDefault="007E6EF3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46A01" w:rsidRDefault="007E6EF3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46A01" w:rsidRDefault="007E6EF3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XIX – начала XX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из разных письменных, визуальных и вещественных источников;</w:t>
      </w:r>
    </w:p>
    <w:p w:rsidR="00746A01" w:rsidRDefault="007E6EF3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6A01" w:rsidRDefault="007E6EF3">
      <w:pPr>
        <w:numPr>
          <w:ilvl w:val="0"/>
          <w:numId w:val="3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  <w:proofErr w:type="gramEnd"/>
    </w:p>
    <w:p w:rsidR="00746A01" w:rsidRDefault="007E6EF3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XIX – начала XX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описанием и оценкой их деятельности (сообщение, презентация, эссе);</w:t>
      </w:r>
    </w:p>
    <w:p w:rsidR="00746A01" w:rsidRDefault="007E6EF3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746A01" w:rsidRDefault="007E6EF3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46A01" w:rsidRDefault="007E6EF3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46A01" w:rsidRDefault="007E6EF3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46A01" w:rsidRDefault="007E6EF3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46A01" w:rsidRDefault="007E6EF3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46A01" w:rsidRDefault="007E6EF3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XX - начала XXI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6A01" w:rsidRDefault="007E6EF3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  <w:proofErr w:type="gramEnd"/>
    </w:p>
    <w:p w:rsidR="00746A01" w:rsidRDefault="007E6EF3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46A01" w:rsidRDefault="007E6EF3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46A01" w:rsidRDefault="007E6EF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6A01" w:rsidRDefault="007E6EF3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746A01" w:rsidRDefault="007E6EF3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746A01" w:rsidRDefault="007E6EF3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XIX – начала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46A01" w:rsidRDefault="007E6EF3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 вв.</w:t>
      </w:r>
    </w:p>
    <w:p w:rsidR="00746A01" w:rsidRDefault="00746A01">
      <w:pPr>
        <w:sectPr w:rsidR="00746A01">
          <w:pgSz w:w="11906" w:h="16383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bookmarkStart w:id="4" w:name="block-526193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746A0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2.Древний мир. Древний Восток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746A0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1.Всеобщая история. История Средних веков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Русь в IX — начале XII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Русь в середине XII — начале XIII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XIII — XIV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XV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XV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46A0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1.Всеобщая история. История Нового времени. Конец XV — XVII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2.История России. Россия в XVI—XVII вв.: от Великого княжества к царству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XVI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XVII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46A0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1.Всеобщая история. История Нового времени. XVIII в.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Востока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Россия в конце XVII — XVIII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.: от царства к империи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746A0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1.Всеобщая история. История Нового времени. XI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начало ХХ в.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Европа в начале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XIX -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XIX -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Африки в ХIХ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Российская империя в XIX — начале XX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на пороге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bookmarkStart w:id="5" w:name="block-526193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746A0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/863fbfcc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/8640ac84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746A0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IV в. (Жакерия, восстание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Русь в конце X — начале XII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X — первой трети XII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церковь в X- начале XII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XV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46A0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XVII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XVI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Принятие Иваном IV царского титула. Реформы середины XVI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XVI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конце XVI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XVII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XVII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XVII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XVII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XVII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Народы России в XVII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XVII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46A0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XVII-XVIII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Положение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наука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архитектура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46A0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6A01" w:rsidRDefault="00746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A01" w:rsidRDefault="00746A01"/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XIX- начала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в середине XIX -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Италия в середине XIX -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XIX —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XIX -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Япония и Китай в XIX -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XIX -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Индия в XIX -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XIX — начала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XIX —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XIX-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XIX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отношений в начале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XIX ‒ начале ХХ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XX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6A01" w:rsidRDefault="00746A01">
            <w:pPr>
              <w:spacing w:after="0"/>
              <w:ind w:left="135"/>
            </w:pPr>
          </w:p>
        </w:tc>
      </w:tr>
      <w:tr w:rsidR="00746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6A01" w:rsidRDefault="007E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A01" w:rsidRDefault="00746A01"/>
        </w:tc>
      </w:tr>
    </w:tbl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46A01">
      <w:pPr>
        <w:sectPr w:rsidR="00746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A01" w:rsidRDefault="007E6EF3">
      <w:pPr>
        <w:spacing w:after="0"/>
        <w:ind w:left="120"/>
      </w:pPr>
      <w:bookmarkStart w:id="6" w:name="block-52619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6A01" w:rsidRDefault="007E6E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6A01" w:rsidRDefault="007E6E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​‌• История России с древнейших времен до начала XVI века, 6 класс/ </w:t>
      </w:r>
      <w:proofErr w:type="spellStart"/>
      <w:r>
        <w:rPr>
          <w:rFonts w:ascii="Times New Roman" w:hAnsi="Times New Roman"/>
          <w:color w:val="000000"/>
          <w:sz w:val="28"/>
        </w:rPr>
        <w:t>Пчелов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Е.В., Лукин П.В.; под редакцией Петрова Ю.А.,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мира: учебник для 5 класса общеобразовательных организаций, 5 класс/ Никишин В.О., Стрелков А.В., Томашевич О.В., Михайловский Ф.А.; под </w:t>
      </w:r>
      <w:proofErr w:type="spellStart"/>
      <w:r>
        <w:rPr>
          <w:rFonts w:ascii="Times New Roman" w:hAnsi="Times New Roman"/>
          <w:color w:val="000000"/>
          <w:sz w:val="28"/>
        </w:rPr>
        <w:t>науч</w:t>
      </w:r>
      <w:proofErr w:type="spellEnd"/>
      <w:r>
        <w:rPr>
          <w:rFonts w:ascii="Times New Roman" w:hAnsi="Times New Roman"/>
          <w:color w:val="000000"/>
          <w:sz w:val="28"/>
        </w:rPr>
        <w:t>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</w:t>
      </w:r>
      <w:proofErr w:type="spellStart"/>
      <w:r>
        <w:rPr>
          <w:rFonts w:ascii="Times New Roman" w:hAnsi="Times New Roman"/>
          <w:color w:val="000000"/>
          <w:sz w:val="28"/>
        </w:rPr>
        <w:t>Загладин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Н.В., Белоусов Л.С.; под </w:t>
      </w:r>
      <w:proofErr w:type="spellStart"/>
      <w:r>
        <w:rPr>
          <w:rFonts w:ascii="Times New Roman" w:hAnsi="Times New Roman"/>
          <w:color w:val="000000"/>
          <w:sz w:val="28"/>
        </w:rPr>
        <w:t>науч</w:t>
      </w:r>
      <w:proofErr w:type="spellEnd"/>
      <w:r>
        <w:rPr>
          <w:rFonts w:ascii="Times New Roman" w:hAnsi="Times New Roman"/>
          <w:color w:val="000000"/>
          <w:sz w:val="28"/>
        </w:rPr>
        <w:t>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 – XVII век: учебник для 7 класса общеобразовательных организаций, 7 класс/ Дмитриева О.В.; под </w:t>
      </w:r>
      <w:proofErr w:type="spellStart"/>
      <w:r>
        <w:rPr>
          <w:rFonts w:ascii="Times New Roman" w:hAnsi="Times New Roman"/>
          <w:color w:val="000000"/>
          <w:sz w:val="28"/>
        </w:rPr>
        <w:t>науч</w:t>
      </w:r>
      <w:proofErr w:type="spellEnd"/>
      <w:r>
        <w:rPr>
          <w:rFonts w:ascii="Times New Roman" w:hAnsi="Times New Roman"/>
          <w:color w:val="000000"/>
          <w:sz w:val="28"/>
        </w:rPr>
        <w:t>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XVIII век: учебник для 8 класса общеобразовательных организаций, 8 класс/ </w:t>
      </w:r>
      <w:proofErr w:type="spellStart"/>
      <w:r>
        <w:rPr>
          <w:rFonts w:ascii="Times New Roman" w:hAnsi="Times New Roman"/>
          <w:color w:val="000000"/>
          <w:sz w:val="28"/>
        </w:rPr>
        <w:t>Загладин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Н.В., Белоусов Л.С., Пименова Л.А.; под </w:t>
      </w:r>
      <w:proofErr w:type="spellStart"/>
      <w:r>
        <w:rPr>
          <w:rFonts w:ascii="Times New Roman" w:hAnsi="Times New Roman"/>
          <w:color w:val="000000"/>
          <w:sz w:val="28"/>
        </w:rPr>
        <w:t>науч</w:t>
      </w:r>
      <w:proofErr w:type="spellEnd"/>
      <w:r>
        <w:rPr>
          <w:rFonts w:ascii="Times New Roman" w:hAnsi="Times New Roman"/>
          <w:color w:val="000000"/>
          <w:sz w:val="28"/>
        </w:rPr>
        <w:t>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История России с древнейших времён до начала XVI века: </w:t>
      </w:r>
      <w:r>
        <w:rPr>
          <w:rFonts w:ascii="Times New Roman" w:hAnsi="Times New Roman"/>
          <w:color w:val="000000"/>
          <w:sz w:val="28"/>
        </w:rPr>
        <w:lastRenderedPageBreak/>
        <w:t xml:space="preserve">учебник для 6 класса общеобразовательных организаций, 6 класс/ </w:t>
      </w:r>
      <w:proofErr w:type="spellStart"/>
      <w:r>
        <w:rPr>
          <w:rFonts w:ascii="Times New Roman" w:hAnsi="Times New Roman"/>
          <w:color w:val="000000"/>
          <w:sz w:val="28"/>
        </w:rPr>
        <w:t>Пчёлов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Е.В., Лукин П.В.; под </w:t>
      </w:r>
      <w:proofErr w:type="spellStart"/>
      <w:r>
        <w:rPr>
          <w:rFonts w:ascii="Times New Roman" w:hAnsi="Times New Roman"/>
          <w:color w:val="000000"/>
          <w:sz w:val="28"/>
        </w:rPr>
        <w:t>науч</w:t>
      </w:r>
      <w:proofErr w:type="spellEnd"/>
      <w:r>
        <w:rPr>
          <w:rFonts w:ascii="Times New Roman" w:hAnsi="Times New Roman"/>
          <w:color w:val="000000"/>
          <w:sz w:val="28"/>
        </w:rPr>
        <w:t>. ред. Петрова Ю.А.,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История России. XVIII век: учебник для 8 класса общеобразовательных организаций, 8 класс/ Захаров В.Н., </w:t>
      </w:r>
      <w:proofErr w:type="spellStart"/>
      <w:r>
        <w:rPr>
          <w:rFonts w:ascii="Times New Roman" w:hAnsi="Times New Roman"/>
          <w:color w:val="000000"/>
          <w:sz w:val="28"/>
        </w:rPr>
        <w:t>Пчёлов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Е.В.; под </w:t>
      </w:r>
      <w:proofErr w:type="spellStart"/>
      <w:r>
        <w:rPr>
          <w:rFonts w:ascii="Times New Roman" w:hAnsi="Times New Roman"/>
          <w:color w:val="000000"/>
          <w:sz w:val="28"/>
        </w:rPr>
        <w:t>науч</w:t>
      </w:r>
      <w:proofErr w:type="spellEnd"/>
      <w:r>
        <w:rPr>
          <w:rFonts w:ascii="Times New Roman" w:hAnsi="Times New Roman"/>
          <w:color w:val="000000"/>
          <w:sz w:val="28"/>
        </w:rPr>
        <w:t>. ред. Петрова Ю.А.,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История России. XVI–XVII века: учебник для 7 класса общеобразовательных организаций, 7 класс/ </w:t>
      </w:r>
      <w:proofErr w:type="spellStart"/>
      <w:r>
        <w:rPr>
          <w:rFonts w:ascii="Times New Roman" w:hAnsi="Times New Roman"/>
          <w:color w:val="000000"/>
          <w:sz w:val="28"/>
        </w:rPr>
        <w:t>Пчёлов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Е.В., Лукин П.В.; под </w:t>
      </w:r>
      <w:proofErr w:type="spellStart"/>
      <w:r>
        <w:rPr>
          <w:rFonts w:ascii="Times New Roman" w:hAnsi="Times New Roman"/>
          <w:color w:val="000000"/>
          <w:sz w:val="28"/>
        </w:rPr>
        <w:t>науч</w:t>
      </w:r>
      <w:proofErr w:type="spellEnd"/>
      <w:r>
        <w:rPr>
          <w:rFonts w:ascii="Times New Roman" w:hAnsi="Times New Roman"/>
          <w:color w:val="000000"/>
          <w:sz w:val="28"/>
        </w:rPr>
        <w:t>. ред. Петрова Ю.А., ООО «Русское слово - учебник»</w:t>
      </w:r>
      <w:r>
        <w:rPr>
          <w:sz w:val="28"/>
        </w:rPr>
        <w:br/>
      </w:r>
      <w:bookmarkStart w:id="7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История России. 1801–1914: учебник для 9 класса общеобразовательных организаций, 9 класс/ Соловьёв К.А., </w:t>
      </w:r>
      <w:proofErr w:type="spellStart"/>
      <w:r>
        <w:rPr>
          <w:rFonts w:ascii="Times New Roman" w:hAnsi="Times New Roman"/>
          <w:color w:val="000000"/>
          <w:sz w:val="28"/>
        </w:rPr>
        <w:t>Шевырёв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А.П.; под </w:t>
      </w:r>
      <w:proofErr w:type="spellStart"/>
      <w:r>
        <w:rPr>
          <w:rFonts w:ascii="Times New Roman" w:hAnsi="Times New Roman"/>
          <w:color w:val="000000"/>
          <w:sz w:val="28"/>
        </w:rPr>
        <w:t>науч</w:t>
      </w:r>
      <w:proofErr w:type="spellEnd"/>
      <w:r>
        <w:rPr>
          <w:rFonts w:ascii="Times New Roman" w:hAnsi="Times New Roman"/>
          <w:color w:val="000000"/>
          <w:sz w:val="28"/>
        </w:rPr>
        <w:t>. ред. Петрова Ю.А., ООО «Русское слово - учебник»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746A01" w:rsidRDefault="007E6E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68f33cfc-0a1b-42f0-8cbb-6f53d3fe808b"/>
      <w:r>
        <w:rPr>
          <w:rFonts w:ascii="Times New Roman" w:hAnsi="Times New Roman"/>
          <w:color w:val="000000"/>
          <w:sz w:val="28"/>
        </w:rPr>
        <w:t>Введение в новейшую историю. Учебник для 9 класса общеобразовательных организаций. Никонов А</w:t>
      </w:r>
      <w:proofErr w:type="gramStart"/>
      <w:r>
        <w:rPr>
          <w:rFonts w:ascii="Times New Roman" w:hAnsi="Times New Roman"/>
          <w:color w:val="000000"/>
          <w:sz w:val="28"/>
        </w:rPr>
        <w:t>,В</w:t>
      </w:r>
      <w:proofErr w:type="gramEnd"/>
      <w:r>
        <w:rPr>
          <w:rFonts w:ascii="Times New Roman" w:hAnsi="Times New Roman"/>
          <w:color w:val="000000"/>
          <w:sz w:val="28"/>
        </w:rPr>
        <w:t>. "Просвещение"</w:t>
      </w:r>
      <w:bookmarkEnd w:id="8"/>
      <w:r>
        <w:rPr>
          <w:rFonts w:ascii="Times New Roman" w:hAnsi="Times New Roman"/>
          <w:color w:val="000000"/>
          <w:sz w:val="28"/>
        </w:rPr>
        <w:t>‌</w:t>
      </w:r>
    </w:p>
    <w:p w:rsidR="00746A01" w:rsidRDefault="007E6E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46A01" w:rsidRDefault="007E6E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46A01" w:rsidRDefault="007E6E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46A01" w:rsidRDefault="00746A01">
      <w:pPr>
        <w:spacing w:after="0"/>
        <w:ind w:left="120"/>
      </w:pPr>
    </w:p>
    <w:p w:rsidR="00746A01" w:rsidRDefault="007E6E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46A01" w:rsidRDefault="007E6E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954910a6-450c-47a0-80e2-529fad0f6e94"/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46A01" w:rsidRDefault="00746A01">
      <w:pPr>
        <w:sectPr w:rsidR="00746A0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E6EF3" w:rsidRDefault="007E6EF3"/>
    <w:sectPr w:rsidR="007E6EF3" w:rsidSect="00D958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4B7"/>
    <w:multiLevelType w:val="multilevel"/>
    <w:tmpl w:val="FE4AE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90814"/>
    <w:multiLevelType w:val="multilevel"/>
    <w:tmpl w:val="0E007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53C0C"/>
    <w:multiLevelType w:val="multilevel"/>
    <w:tmpl w:val="A420D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F5A27"/>
    <w:multiLevelType w:val="multilevel"/>
    <w:tmpl w:val="A45CF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44D17"/>
    <w:multiLevelType w:val="multilevel"/>
    <w:tmpl w:val="61BA7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10DFC"/>
    <w:multiLevelType w:val="multilevel"/>
    <w:tmpl w:val="4852D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41B69"/>
    <w:multiLevelType w:val="multilevel"/>
    <w:tmpl w:val="728CC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725E2A"/>
    <w:multiLevelType w:val="multilevel"/>
    <w:tmpl w:val="62583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206A0"/>
    <w:multiLevelType w:val="multilevel"/>
    <w:tmpl w:val="B7000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605C8D"/>
    <w:multiLevelType w:val="multilevel"/>
    <w:tmpl w:val="B284F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C357B"/>
    <w:multiLevelType w:val="multilevel"/>
    <w:tmpl w:val="F84AC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7C4DD1"/>
    <w:multiLevelType w:val="multilevel"/>
    <w:tmpl w:val="184EB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CA2DFD"/>
    <w:multiLevelType w:val="multilevel"/>
    <w:tmpl w:val="1A361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408C"/>
    <w:multiLevelType w:val="multilevel"/>
    <w:tmpl w:val="E306E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983A00"/>
    <w:multiLevelType w:val="multilevel"/>
    <w:tmpl w:val="B268E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27A36"/>
    <w:multiLevelType w:val="multilevel"/>
    <w:tmpl w:val="5D96B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7118DC"/>
    <w:multiLevelType w:val="multilevel"/>
    <w:tmpl w:val="C14AD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D761E0"/>
    <w:multiLevelType w:val="multilevel"/>
    <w:tmpl w:val="2F4AB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E2F13"/>
    <w:multiLevelType w:val="multilevel"/>
    <w:tmpl w:val="52969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3A2CF2"/>
    <w:multiLevelType w:val="multilevel"/>
    <w:tmpl w:val="10A4E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552E0F"/>
    <w:multiLevelType w:val="multilevel"/>
    <w:tmpl w:val="69123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3A05D9"/>
    <w:multiLevelType w:val="multilevel"/>
    <w:tmpl w:val="1FE88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E732C"/>
    <w:multiLevelType w:val="multilevel"/>
    <w:tmpl w:val="6C324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F27BD6"/>
    <w:multiLevelType w:val="multilevel"/>
    <w:tmpl w:val="16EA6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75F56"/>
    <w:multiLevelType w:val="multilevel"/>
    <w:tmpl w:val="7C566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E0A77"/>
    <w:multiLevelType w:val="multilevel"/>
    <w:tmpl w:val="64349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A21708"/>
    <w:multiLevelType w:val="multilevel"/>
    <w:tmpl w:val="81F63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8F2BEB"/>
    <w:multiLevelType w:val="multilevel"/>
    <w:tmpl w:val="3D28B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306424"/>
    <w:multiLevelType w:val="multilevel"/>
    <w:tmpl w:val="0444D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B50358"/>
    <w:multiLevelType w:val="multilevel"/>
    <w:tmpl w:val="FCD07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F6612C"/>
    <w:multiLevelType w:val="multilevel"/>
    <w:tmpl w:val="452E7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814AA0"/>
    <w:multiLevelType w:val="multilevel"/>
    <w:tmpl w:val="54629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0D06B4"/>
    <w:multiLevelType w:val="multilevel"/>
    <w:tmpl w:val="9B06B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A3177C"/>
    <w:multiLevelType w:val="multilevel"/>
    <w:tmpl w:val="30BAC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99212F"/>
    <w:multiLevelType w:val="multilevel"/>
    <w:tmpl w:val="6AB66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2B036C"/>
    <w:multiLevelType w:val="multilevel"/>
    <w:tmpl w:val="0E4E4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5F142D"/>
    <w:multiLevelType w:val="multilevel"/>
    <w:tmpl w:val="51F69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085F0D"/>
    <w:multiLevelType w:val="multilevel"/>
    <w:tmpl w:val="80862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8"/>
  </w:num>
  <w:num w:numId="3">
    <w:abstractNumId w:val="21"/>
  </w:num>
  <w:num w:numId="4">
    <w:abstractNumId w:val="4"/>
  </w:num>
  <w:num w:numId="5">
    <w:abstractNumId w:val="36"/>
  </w:num>
  <w:num w:numId="6">
    <w:abstractNumId w:val="12"/>
  </w:num>
  <w:num w:numId="7">
    <w:abstractNumId w:val="37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22"/>
  </w:num>
  <w:num w:numId="13">
    <w:abstractNumId w:val="23"/>
  </w:num>
  <w:num w:numId="14">
    <w:abstractNumId w:val="33"/>
  </w:num>
  <w:num w:numId="15">
    <w:abstractNumId w:val="0"/>
  </w:num>
  <w:num w:numId="16">
    <w:abstractNumId w:val="18"/>
  </w:num>
  <w:num w:numId="17">
    <w:abstractNumId w:val="26"/>
  </w:num>
  <w:num w:numId="18">
    <w:abstractNumId w:val="5"/>
  </w:num>
  <w:num w:numId="19">
    <w:abstractNumId w:val="25"/>
  </w:num>
  <w:num w:numId="20">
    <w:abstractNumId w:val="14"/>
  </w:num>
  <w:num w:numId="21">
    <w:abstractNumId w:val="34"/>
  </w:num>
  <w:num w:numId="22">
    <w:abstractNumId w:val="16"/>
  </w:num>
  <w:num w:numId="23">
    <w:abstractNumId w:val="15"/>
  </w:num>
  <w:num w:numId="24">
    <w:abstractNumId w:val="19"/>
  </w:num>
  <w:num w:numId="25">
    <w:abstractNumId w:val="20"/>
  </w:num>
  <w:num w:numId="26">
    <w:abstractNumId w:val="7"/>
  </w:num>
  <w:num w:numId="27">
    <w:abstractNumId w:val="29"/>
  </w:num>
  <w:num w:numId="28">
    <w:abstractNumId w:val="1"/>
  </w:num>
  <w:num w:numId="29">
    <w:abstractNumId w:val="27"/>
  </w:num>
  <w:num w:numId="30">
    <w:abstractNumId w:val="32"/>
  </w:num>
  <w:num w:numId="31">
    <w:abstractNumId w:val="13"/>
  </w:num>
  <w:num w:numId="32">
    <w:abstractNumId w:val="3"/>
  </w:num>
  <w:num w:numId="33">
    <w:abstractNumId w:val="10"/>
  </w:num>
  <w:num w:numId="34">
    <w:abstractNumId w:val="28"/>
  </w:num>
  <w:num w:numId="35">
    <w:abstractNumId w:val="24"/>
  </w:num>
  <w:num w:numId="36">
    <w:abstractNumId w:val="31"/>
  </w:num>
  <w:num w:numId="37">
    <w:abstractNumId w:val="3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A01"/>
    <w:rsid w:val="005665FD"/>
    <w:rsid w:val="00746A01"/>
    <w:rsid w:val="007E6EF3"/>
    <w:rsid w:val="00D95827"/>
    <w:rsid w:val="00DC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D9582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58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5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C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424" Type="http://schemas.microsoft.com/office/2007/relationships/stylesWithEffects" Target="stylesWithEffects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25262</Words>
  <Characters>143994</Characters>
  <Application>Microsoft Office Word</Application>
  <DocSecurity>0</DocSecurity>
  <Lines>1199</Lines>
  <Paragraphs>337</Paragraphs>
  <ScaleCrop>false</ScaleCrop>
  <Company/>
  <LinksUpToDate>false</LinksUpToDate>
  <CharactersWithSpaces>168919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max man</cp:lastModifiedBy>
  <cp:revision>4</cp:revision>
  <dcterms:created xsi:type="dcterms:W3CDTF">2023-08-23T15:57:00Z</dcterms:created>
  <dcterms:modified xsi:type="dcterms:W3CDTF">2023-10-19T20:46:00Z</dcterms:modified>
</cp:coreProperties>
</file>